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A. Description of proposed project (include support development of 21</w:t>
      </w:r>
      <w:r w:rsidRPr="0003070E">
        <w:rPr>
          <w:b/>
          <w:vertAlign w:val="superscript"/>
        </w:rPr>
        <w:t>st</w:t>
      </w:r>
      <w:r>
        <w:rPr>
          <w:b/>
        </w:rPr>
        <w:t xml:space="preserve"> Cent.</w:t>
      </w:r>
      <w:r w:rsidRPr="0003070E">
        <w:rPr>
          <w:b/>
        </w:rPr>
        <w:t xml:space="preserve"> </w:t>
      </w:r>
      <w:proofErr w:type="spellStart"/>
      <w:r w:rsidRPr="0003070E">
        <w:rPr>
          <w:b/>
        </w:rPr>
        <w:t>Lrn</w:t>
      </w:r>
      <w:proofErr w:type="spellEnd"/>
      <w:r>
        <w:rPr>
          <w:b/>
        </w:rPr>
        <w:t>.</w:t>
      </w:r>
      <w:r w:rsidRPr="0003070E">
        <w:rPr>
          <w:b/>
        </w:rPr>
        <w:t xml:space="preserve"> Environs)</w:t>
      </w:r>
    </w:p>
    <w:p w:rsidR="0003070E" w:rsidRDefault="0003070E" w:rsidP="00AF18F3">
      <w:pPr>
        <w:ind w:firstLine="288"/>
      </w:pPr>
      <w:r>
        <w:t xml:space="preserve">The TRC project is designed to assist a motivated and committed administration and instructional staff in developing their skills in making the necessary shift from traditional teaching to facilitating student learning through project based learning (PBL) and other methods of constructivist pedagogy. All staff at Franklin Elementary (especially administration and the participating teachers)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 While this awareness is developing, teachers are struggling to ---- and are requesting concentrated assistance in understanding and mastering technology and investigative learning as an instructional methodology. This project will provide the needed assistance and support to implement TRC in four classrooms and will provide the experience and in-house resources to expand and </w:t>
      </w:r>
      <w:proofErr w:type="gramStart"/>
      <w:r w:rsidR="008D28E4">
        <w:t>proliferate</w:t>
      </w:r>
      <w:proofErr w:type="gramEnd"/>
      <w:r w:rsidR="008D28E4">
        <w:t xml:space="preserve"> TRC throughout the school and to establish Franklin as a resource for expansion to other schools and, eventually, as a professional learning center that will serve as a regional and statewide resource.</w:t>
      </w:r>
      <w:r w:rsidR="003306C8">
        <w:t xml:space="preserve"> [</w:t>
      </w:r>
      <w:proofErr w:type="gramStart"/>
      <w:r w:rsidR="003306C8">
        <w:t>reading</w:t>
      </w:r>
      <w:proofErr w:type="gramEnd"/>
      <w:r w:rsidR="003306C8">
        <w:t>] [</w:t>
      </w:r>
      <w:proofErr w:type="gramStart"/>
      <w:r w:rsidR="003306C8">
        <w:t>priority</w:t>
      </w:r>
      <w:proofErr w:type="gramEnd"/>
      <w:r w:rsidR="003306C8">
        <w:t xml:space="preserve"> 1 or 2]</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 xml:space="preserve">the TRC project to not only </w:t>
      </w:r>
      <w:proofErr w:type="gramStart"/>
      <w:r w:rsidR="0092471E">
        <w:t xml:space="preserve">provide </w:t>
      </w:r>
      <w:r>
        <w:t>.</w:t>
      </w:r>
      <w:proofErr w:type="gramEnd"/>
      <w:r>
        <w:t xml:space="preserve"> Having received and successfully implemented _ TRC projects over _ years, the district has worked to expand and </w:t>
      </w:r>
      <w:proofErr w:type="gramStart"/>
      <w:r>
        <w:t>proliferate</w:t>
      </w:r>
      <w:proofErr w:type="gramEnd"/>
      <w:r>
        <w:t xml:space="preserve"> the project and its principles and practices throughout the district. WPS will continue to support TRC projects and ---</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increasing needs of its students and the need to implement more effective instructional strategies to prepare students to thrive in the 21</w:t>
      </w:r>
      <w:r w:rsidR="004B4881" w:rsidRPr="004B4881">
        <w:rPr>
          <w:vertAlign w:val="superscript"/>
        </w:rPr>
        <w:t>st</w:t>
      </w:r>
      <w:r w:rsidR="004B4881">
        <w:t xml:space="preserve"> century. The entire staff is committed to this as a goal and knows the value of technology and constructivist pedagogy and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92471E">
        <w:rPr>
          <w:highlight w:val="yellow"/>
        </w:rPr>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of this total commitment to doing what</w:t>
      </w:r>
      <w:r w:rsidR="003A53A4">
        <w:t>ever</w:t>
      </w:r>
      <w:r w:rsidR="0092471E">
        <w:t xml:space="preserve"> is necessary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03070E" w:rsidRDefault="008D28E4">
      <w:r w:rsidRPr="000047E8">
        <w:rPr>
          <w:u w:val="single"/>
        </w:rPr>
        <w:t>Wichita Public Schools</w:t>
      </w:r>
      <w:r w:rsidR="0055159B">
        <w:t xml:space="preserve"> – </w:t>
      </w:r>
      <w:r>
        <w:t xml:space="preserve">is the largest school district in the state and is responsible for educating approximately 10% of the state’s k–12 population. As the </w:t>
      </w:r>
      <w:r w:rsidR="003306C8">
        <w:t xml:space="preserve">state’s </w:t>
      </w:r>
      <w:r>
        <w:t xml:space="preserve">most diverse urban district, WPS has struggled to meet the demands of </w:t>
      </w:r>
      <w:r w:rsidR="003306C8">
        <w:t xml:space="preserve">this diversity and to incorporate emerging technology and pedagogy to address those demands as well as the demands of an ever-changing student population with tools and methodologies made increasing evident with research on brain-based learning and the profile of the </w:t>
      </w:r>
      <w:r w:rsidR="003306C8" w:rsidRPr="003306C8">
        <w:rPr>
          <w:strike/>
        </w:rPr>
        <w:t>21</w:t>
      </w:r>
      <w:r w:rsidR="003306C8" w:rsidRPr="003306C8">
        <w:rPr>
          <w:strike/>
          <w:vertAlign w:val="superscript"/>
        </w:rPr>
        <w:t>st</w:t>
      </w:r>
      <w:r w:rsidR="003306C8" w:rsidRPr="003306C8">
        <w:rPr>
          <w:strike/>
        </w:rPr>
        <w:t xml:space="preserve"> century learner</w:t>
      </w:r>
      <w:r w:rsidR="003306C8">
        <w:t xml:space="preserve">. In spite of a committed and --- administration and staff, WPS is a district on improvement for </w:t>
      </w:r>
      <w:r w:rsidR="000047E8">
        <w:t>the 6</w:t>
      </w:r>
      <w:r w:rsidR="000047E8" w:rsidRPr="000047E8">
        <w:rPr>
          <w:vertAlign w:val="superscript"/>
        </w:rPr>
        <w:t>th</w:t>
      </w:r>
      <w:r w:rsidR="000047E8">
        <w:t xml:space="preserve"> year</w:t>
      </w:r>
      <w:r w:rsidR="003306C8">
        <w:t>.</w:t>
      </w:r>
      <w:r w:rsidR="000047E8">
        <w:t xml:space="preserve"> In spite of achieving many points of pride and making consistent improvement on measures of student achievement, WPS still lags behind state averages on all assessed areas. Facing a $30 million shortfall in 2011-2012 (on top of a $24 million</w:t>
      </w:r>
      <w:r w:rsidR="00A13B05">
        <w:t xml:space="preserve"> deficit in 2010-2011</w:t>
      </w:r>
      <w:r w:rsidR="000047E8">
        <w:t>) resources to affect the necessary changes are limited.</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DC0576">
        <w:t>- is</w:t>
      </w:r>
      <w:r w:rsidR="00DC0576" w:rsidRPr="00DC0576">
        <w:t xml:space="preserve"> a Title I school on improvement for </w:t>
      </w:r>
      <w:r w:rsidR="00DC0576">
        <w:t>reading for the past 2 years that</w:t>
      </w:r>
      <w:r w:rsidR="00DC0576" w:rsidRPr="00DC0576">
        <w:t xml:space="preserve"> struggles to serve the many needs of its high risk, high poverty, and increasingly diverse </w:t>
      </w:r>
      <w:r w:rsidR="00DC0576" w:rsidRPr="00DC0576">
        <w:lastRenderedPageBreak/>
        <w:t xml:space="preserve">population. Current demographics show a population with very high percentages of economically disadvantaged students </w:t>
      </w:r>
      <w:proofErr w:type="gramStart"/>
      <w:r w:rsidR="00276403">
        <w:t>(  %</w:t>
      </w:r>
      <w:proofErr w:type="gramEnd"/>
      <w:r w:rsidR="00276403">
        <w:t>)</w:t>
      </w:r>
      <w:r w:rsidR="00DC0576" w:rsidRPr="00DC0576">
        <w:t xml:space="preserve">and English Language Learners </w:t>
      </w:r>
      <w:r w:rsidR="00276403">
        <w:t xml:space="preserve">(  %) </w:t>
      </w:r>
      <w:r w:rsidR="00DC0576" w:rsidRPr="00DC0576">
        <w:t xml:space="preserve">– all of which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their success in the 21str century</w:t>
      </w:r>
      <w:r w:rsidR="00DC0576" w:rsidRPr="00DC0576">
        <w:t xml:space="preserve">. Table 1 </w:t>
      </w:r>
      <w:r w:rsidR="00A15756">
        <w:t>delineates</w:t>
      </w:r>
      <w:r w:rsidR="00DC0576" w:rsidRPr="00DC0576">
        <w:t xml:space="preserve"> the high level of those percentages when compared with the percentages for both WPS and for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19"/>
        <w:gridCol w:w="1181"/>
        <w:gridCol w:w="1137"/>
        <w:gridCol w:w="1012"/>
        <w:gridCol w:w="993"/>
        <w:gridCol w:w="1643"/>
        <w:gridCol w:w="1181"/>
        <w:gridCol w:w="1310"/>
      </w:tblGrid>
      <w:tr w:rsidR="00DC0576" w:rsidRPr="00DC0576" w:rsidTr="00467CCF">
        <w:tc>
          <w:tcPr>
            <w:tcW w:w="1197" w:type="dxa"/>
            <w:vAlign w:val="center"/>
          </w:tcPr>
          <w:p w:rsidR="00DC0576" w:rsidRPr="00DC0576" w:rsidRDefault="00DC0576" w:rsidP="00DC0576"/>
        </w:tc>
        <w:tc>
          <w:tcPr>
            <w:tcW w:w="1197" w:type="dxa"/>
            <w:vAlign w:val="center"/>
          </w:tcPr>
          <w:p w:rsidR="00DC0576" w:rsidRPr="00DC0576" w:rsidRDefault="00DC0576" w:rsidP="00DC0576">
            <w:r w:rsidRPr="00DC0576">
              <w:t>African American</w:t>
            </w:r>
          </w:p>
        </w:tc>
        <w:tc>
          <w:tcPr>
            <w:tcW w:w="1197" w:type="dxa"/>
            <w:vAlign w:val="center"/>
          </w:tcPr>
          <w:p w:rsidR="00DC0576" w:rsidRPr="00DC0576" w:rsidRDefault="00DC0576" w:rsidP="00DC0576">
            <w:r w:rsidRPr="00DC0576">
              <w:t>Hispanic</w:t>
            </w:r>
          </w:p>
        </w:tc>
        <w:tc>
          <w:tcPr>
            <w:tcW w:w="1197" w:type="dxa"/>
            <w:vAlign w:val="center"/>
          </w:tcPr>
          <w:p w:rsidR="00DC0576" w:rsidRPr="00DC0576" w:rsidRDefault="00DC0576" w:rsidP="00DC0576">
            <w:r w:rsidRPr="00DC0576">
              <w:t>White</w:t>
            </w:r>
          </w:p>
        </w:tc>
        <w:tc>
          <w:tcPr>
            <w:tcW w:w="1197" w:type="dxa"/>
            <w:vAlign w:val="center"/>
          </w:tcPr>
          <w:p w:rsidR="00DC0576" w:rsidRPr="00DC0576" w:rsidRDefault="00DC0576" w:rsidP="00DC0576">
            <w:r w:rsidRPr="00DC0576">
              <w:t>Other</w:t>
            </w:r>
          </w:p>
        </w:tc>
        <w:tc>
          <w:tcPr>
            <w:tcW w:w="1197" w:type="dxa"/>
            <w:vAlign w:val="center"/>
          </w:tcPr>
          <w:p w:rsidR="00DC0576" w:rsidRPr="00DC0576" w:rsidRDefault="00DC0576" w:rsidP="00DC0576">
            <w:r w:rsidRPr="00DC0576">
              <w:t>Economically Disadvantaged</w:t>
            </w:r>
          </w:p>
        </w:tc>
        <w:tc>
          <w:tcPr>
            <w:tcW w:w="1197" w:type="dxa"/>
            <w:vAlign w:val="center"/>
          </w:tcPr>
          <w:p w:rsidR="00DC0576" w:rsidRPr="00DC0576" w:rsidRDefault="00DC0576" w:rsidP="00DC0576">
            <w:r w:rsidRPr="00DC0576">
              <w:t>English Language Learners</w:t>
            </w:r>
          </w:p>
        </w:tc>
        <w:tc>
          <w:tcPr>
            <w:tcW w:w="1197" w:type="dxa"/>
            <w:vAlign w:val="center"/>
          </w:tcPr>
          <w:p w:rsidR="00DC0576" w:rsidRPr="00DC0576" w:rsidRDefault="00DC0576" w:rsidP="00DC0576">
            <w:r w:rsidRPr="00DC0576">
              <w:t>Students with Disabilities</w:t>
            </w:r>
          </w:p>
        </w:tc>
      </w:tr>
      <w:tr w:rsidR="00DC0576" w:rsidRPr="00DC0576" w:rsidTr="00467CCF">
        <w:tc>
          <w:tcPr>
            <w:tcW w:w="1197" w:type="dxa"/>
          </w:tcPr>
          <w:p w:rsidR="00DC0576" w:rsidRPr="00DC0576" w:rsidRDefault="00DC0576" w:rsidP="00DC0576">
            <w:r w:rsidRPr="00DC0576">
              <w:t>Franklin</w:t>
            </w:r>
          </w:p>
        </w:tc>
        <w:tc>
          <w:tcPr>
            <w:tcW w:w="1197" w:type="dxa"/>
            <w:vAlign w:val="center"/>
          </w:tcPr>
          <w:p w:rsidR="00DC0576" w:rsidRPr="008B3018" w:rsidRDefault="00DC0576" w:rsidP="00DC0576">
            <w:pPr>
              <w:rPr>
                <w:strike/>
              </w:rPr>
            </w:pPr>
            <w:r w:rsidRPr="008B3018">
              <w:rPr>
                <w:strike/>
              </w:rPr>
              <w:t>7</w:t>
            </w:r>
          </w:p>
        </w:tc>
        <w:tc>
          <w:tcPr>
            <w:tcW w:w="1197" w:type="dxa"/>
            <w:vAlign w:val="center"/>
          </w:tcPr>
          <w:p w:rsidR="00DC0576" w:rsidRPr="008B3018" w:rsidRDefault="00DC0576" w:rsidP="00DC0576">
            <w:pPr>
              <w:rPr>
                <w:strike/>
              </w:rPr>
            </w:pPr>
            <w:r w:rsidRPr="008B3018">
              <w:rPr>
                <w:strike/>
              </w:rPr>
              <w:t>39</w:t>
            </w:r>
          </w:p>
        </w:tc>
        <w:tc>
          <w:tcPr>
            <w:tcW w:w="1197" w:type="dxa"/>
            <w:vAlign w:val="center"/>
          </w:tcPr>
          <w:p w:rsidR="00DC0576" w:rsidRPr="008B3018" w:rsidRDefault="00DC0576" w:rsidP="00DC0576">
            <w:pPr>
              <w:rPr>
                <w:strike/>
              </w:rPr>
            </w:pPr>
            <w:r w:rsidRPr="008B3018">
              <w:rPr>
                <w:strike/>
              </w:rPr>
              <w:t>42</w:t>
            </w:r>
          </w:p>
        </w:tc>
        <w:tc>
          <w:tcPr>
            <w:tcW w:w="1197" w:type="dxa"/>
            <w:vAlign w:val="center"/>
          </w:tcPr>
          <w:p w:rsidR="00DC0576" w:rsidRPr="008B3018" w:rsidRDefault="00DC0576" w:rsidP="00DC0576">
            <w:pPr>
              <w:rPr>
                <w:strike/>
              </w:rPr>
            </w:pPr>
            <w:r w:rsidRPr="008B3018">
              <w:rPr>
                <w:strike/>
              </w:rPr>
              <w:t>21.7</w:t>
            </w:r>
          </w:p>
        </w:tc>
        <w:tc>
          <w:tcPr>
            <w:tcW w:w="1197" w:type="dxa"/>
            <w:vAlign w:val="center"/>
          </w:tcPr>
          <w:p w:rsidR="00DC0576" w:rsidRPr="008B3018" w:rsidRDefault="00DC0576" w:rsidP="00DC0576">
            <w:pPr>
              <w:rPr>
                <w:strike/>
              </w:rPr>
            </w:pPr>
            <w:r w:rsidRPr="008B3018">
              <w:rPr>
                <w:strike/>
              </w:rPr>
              <w:t>83.7</w:t>
            </w:r>
          </w:p>
        </w:tc>
        <w:tc>
          <w:tcPr>
            <w:tcW w:w="1197" w:type="dxa"/>
            <w:vAlign w:val="center"/>
          </w:tcPr>
          <w:p w:rsidR="00DC0576" w:rsidRPr="008B3018" w:rsidRDefault="00DC0576" w:rsidP="00DC0576">
            <w:pPr>
              <w:rPr>
                <w:strike/>
              </w:rPr>
            </w:pPr>
            <w:r w:rsidRPr="008B3018">
              <w:rPr>
                <w:strike/>
              </w:rPr>
              <w:t>35.6</w:t>
            </w:r>
          </w:p>
        </w:tc>
        <w:tc>
          <w:tcPr>
            <w:tcW w:w="1197" w:type="dxa"/>
            <w:vAlign w:val="center"/>
          </w:tcPr>
          <w:p w:rsidR="00DC0576" w:rsidRPr="008B3018" w:rsidRDefault="00DC0576" w:rsidP="00DC0576">
            <w:pPr>
              <w:rPr>
                <w:strike/>
              </w:rPr>
            </w:pPr>
            <w:r w:rsidRPr="008B3018">
              <w:rPr>
                <w:strike/>
              </w:rPr>
              <w:t>11.8</w:t>
            </w:r>
          </w:p>
        </w:tc>
      </w:tr>
      <w:tr w:rsidR="00DC0576" w:rsidRPr="00DC0576" w:rsidTr="00467CCF">
        <w:tc>
          <w:tcPr>
            <w:tcW w:w="1197" w:type="dxa"/>
          </w:tcPr>
          <w:p w:rsidR="00DC0576" w:rsidRPr="00DC0576" w:rsidRDefault="00DC0576" w:rsidP="00DC0576">
            <w:r w:rsidRPr="00DC0576">
              <w:t>District</w:t>
            </w:r>
          </w:p>
        </w:tc>
        <w:tc>
          <w:tcPr>
            <w:tcW w:w="1197" w:type="dxa"/>
            <w:vAlign w:val="center"/>
          </w:tcPr>
          <w:p w:rsidR="00DC0576" w:rsidRPr="008B3018" w:rsidRDefault="00DC0576" w:rsidP="00DC0576">
            <w:pPr>
              <w:rPr>
                <w:strike/>
              </w:rPr>
            </w:pPr>
            <w:r w:rsidRPr="008B3018">
              <w:rPr>
                <w:strike/>
              </w:rPr>
              <w:t>19.8</w:t>
            </w:r>
          </w:p>
        </w:tc>
        <w:tc>
          <w:tcPr>
            <w:tcW w:w="1197" w:type="dxa"/>
            <w:vAlign w:val="center"/>
          </w:tcPr>
          <w:p w:rsidR="00DC0576" w:rsidRPr="008B3018" w:rsidRDefault="00DC0576" w:rsidP="00DC0576">
            <w:pPr>
              <w:rPr>
                <w:strike/>
              </w:rPr>
            </w:pPr>
            <w:r w:rsidRPr="008B3018">
              <w:rPr>
                <w:strike/>
              </w:rPr>
              <w:t>23.8</w:t>
            </w:r>
          </w:p>
        </w:tc>
        <w:tc>
          <w:tcPr>
            <w:tcW w:w="1197" w:type="dxa"/>
            <w:vAlign w:val="center"/>
          </w:tcPr>
          <w:p w:rsidR="00DC0576" w:rsidRPr="008B3018" w:rsidRDefault="00DC0576" w:rsidP="00DC0576">
            <w:pPr>
              <w:rPr>
                <w:strike/>
              </w:rPr>
            </w:pPr>
            <w:r w:rsidRPr="008B3018">
              <w:rPr>
                <w:strike/>
              </w:rPr>
              <w:t>38.3</w:t>
            </w:r>
          </w:p>
        </w:tc>
        <w:tc>
          <w:tcPr>
            <w:tcW w:w="1197" w:type="dxa"/>
            <w:vAlign w:val="center"/>
          </w:tcPr>
          <w:p w:rsidR="00DC0576" w:rsidRPr="008B3018" w:rsidRDefault="00DC0576" w:rsidP="00DC0576">
            <w:pPr>
              <w:rPr>
                <w:strike/>
              </w:rPr>
            </w:pPr>
            <w:r w:rsidRPr="008B3018">
              <w:rPr>
                <w:strike/>
              </w:rPr>
              <w:t>17.9</w:t>
            </w:r>
          </w:p>
        </w:tc>
        <w:tc>
          <w:tcPr>
            <w:tcW w:w="1197" w:type="dxa"/>
            <w:vAlign w:val="center"/>
          </w:tcPr>
          <w:p w:rsidR="00DC0576" w:rsidRPr="008B3018" w:rsidRDefault="00DC0576" w:rsidP="00DC0576">
            <w:pPr>
              <w:rPr>
                <w:strike/>
              </w:rPr>
            </w:pPr>
            <w:r w:rsidRPr="008B3018">
              <w:rPr>
                <w:strike/>
              </w:rPr>
              <w:t>69.3</w:t>
            </w:r>
          </w:p>
        </w:tc>
        <w:tc>
          <w:tcPr>
            <w:tcW w:w="1197" w:type="dxa"/>
            <w:vAlign w:val="center"/>
          </w:tcPr>
          <w:p w:rsidR="00DC0576" w:rsidRPr="008B3018" w:rsidRDefault="00DC0576" w:rsidP="00DC0576">
            <w:pPr>
              <w:rPr>
                <w:strike/>
              </w:rPr>
            </w:pPr>
            <w:r w:rsidRPr="008B3018">
              <w:rPr>
                <w:strike/>
              </w:rPr>
              <w:t>16.0</w:t>
            </w:r>
          </w:p>
        </w:tc>
        <w:tc>
          <w:tcPr>
            <w:tcW w:w="1197" w:type="dxa"/>
            <w:vAlign w:val="center"/>
          </w:tcPr>
          <w:p w:rsidR="00DC0576" w:rsidRPr="008B3018" w:rsidRDefault="00DC0576" w:rsidP="00DC0576">
            <w:pPr>
              <w:rPr>
                <w:strike/>
              </w:rPr>
            </w:pPr>
            <w:r w:rsidRPr="008B3018">
              <w:rPr>
                <w:strike/>
              </w:rPr>
              <w:t>13.0</w:t>
            </w:r>
          </w:p>
        </w:tc>
      </w:tr>
      <w:tr w:rsidR="00DC0576"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8B3018" w:rsidRDefault="00DC0576" w:rsidP="00DC0576">
            <w:pPr>
              <w:rPr>
                <w:strike/>
              </w:rPr>
            </w:pPr>
            <w:r w:rsidRPr="008B3018">
              <w:rPr>
                <w:strike/>
              </w:rPr>
              <w:t>7.9</w:t>
            </w:r>
          </w:p>
        </w:tc>
        <w:tc>
          <w:tcPr>
            <w:tcW w:w="1197" w:type="dxa"/>
            <w:vAlign w:val="center"/>
          </w:tcPr>
          <w:p w:rsidR="00DC0576" w:rsidRPr="008B3018" w:rsidRDefault="00DC0576" w:rsidP="00DC0576">
            <w:pPr>
              <w:rPr>
                <w:strike/>
              </w:rPr>
            </w:pPr>
            <w:r w:rsidRPr="008B3018">
              <w:rPr>
                <w:strike/>
              </w:rPr>
              <w:t>13.1</w:t>
            </w:r>
          </w:p>
        </w:tc>
        <w:tc>
          <w:tcPr>
            <w:tcW w:w="1197" w:type="dxa"/>
            <w:vAlign w:val="center"/>
          </w:tcPr>
          <w:p w:rsidR="00DC0576" w:rsidRPr="008B3018" w:rsidRDefault="00DC0576" w:rsidP="00DC0576">
            <w:pPr>
              <w:rPr>
                <w:strike/>
              </w:rPr>
            </w:pPr>
            <w:r w:rsidRPr="008B3018">
              <w:rPr>
                <w:strike/>
              </w:rPr>
              <w:t>70.4</w:t>
            </w:r>
          </w:p>
        </w:tc>
        <w:tc>
          <w:tcPr>
            <w:tcW w:w="1197" w:type="dxa"/>
            <w:vAlign w:val="center"/>
          </w:tcPr>
          <w:p w:rsidR="00DC0576" w:rsidRPr="008B3018" w:rsidRDefault="00DC0576" w:rsidP="00DC0576">
            <w:pPr>
              <w:rPr>
                <w:strike/>
              </w:rPr>
            </w:pPr>
            <w:r w:rsidRPr="008B3018">
              <w:rPr>
                <w:strike/>
              </w:rPr>
              <w:t>8.8</w:t>
            </w:r>
          </w:p>
        </w:tc>
        <w:tc>
          <w:tcPr>
            <w:tcW w:w="1197" w:type="dxa"/>
            <w:vAlign w:val="center"/>
          </w:tcPr>
          <w:p w:rsidR="00DC0576" w:rsidRPr="008B3018" w:rsidRDefault="00DC0576" w:rsidP="00DC0576">
            <w:pPr>
              <w:rPr>
                <w:strike/>
              </w:rPr>
            </w:pPr>
            <w:r w:rsidRPr="008B3018">
              <w:rPr>
                <w:strike/>
              </w:rPr>
              <w:t>42.8</w:t>
            </w:r>
          </w:p>
        </w:tc>
        <w:tc>
          <w:tcPr>
            <w:tcW w:w="1197" w:type="dxa"/>
            <w:vAlign w:val="center"/>
          </w:tcPr>
          <w:p w:rsidR="00DC0576" w:rsidRPr="008B3018" w:rsidRDefault="00DC0576" w:rsidP="00DC0576">
            <w:pPr>
              <w:rPr>
                <w:strike/>
              </w:rPr>
            </w:pPr>
            <w:r w:rsidRPr="008B3018">
              <w:rPr>
                <w:strike/>
              </w:rPr>
              <w:t>8.4</w:t>
            </w:r>
          </w:p>
        </w:tc>
        <w:tc>
          <w:tcPr>
            <w:tcW w:w="1197" w:type="dxa"/>
            <w:vAlign w:val="center"/>
          </w:tcPr>
          <w:p w:rsidR="00DC0576" w:rsidRPr="008B3018" w:rsidRDefault="00DC0576" w:rsidP="00DC0576">
            <w:pPr>
              <w:rPr>
                <w:strike/>
              </w:rPr>
            </w:pPr>
            <w:r w:rsidRPr="008B3018">
              <w:rPr>
                <w:strike/>
              </w:rPr>
              <w:t>13.5</w:t>
            </w:r>
          </w:p>
        </w:tc>
      </w:tr>
      <w:tr w:rsidR="00DC0576" w:rsidRPr="00DC0576" w:rsidTr="00467CCF">
        <w:tc>
          <w:tcPr>
            <w:tcW w:w="1197" w:type="dxa"/>
          </w:tcPr>
          <w:p w:rsidR="00DC0576" w:rsidRPr="008B3018" w:rsidRDefault="008B3018" w:rsidP="008B3018">
            <w:pPr>
              <w:rPr>
                <w:strike/>
              </w:rPr>
            </w:pPr>
            <w:r w:rsidRPr="008B3018">
              <w:rPr>
                <w:strike/>
              </w:rPr>
              <w:t>09</w:t>
            </w:r>
            <w:r w:rsidR="00DC0576" w:rsidRPr="008B3018">
              <w:rPr>
                <w:strike/>
              </w:rPr>
              <w:t xml:space="preserve"> – </w:t>
            </w:r>
            <w:r w:rsidRPr="008B3018">
              <w:rPr>
                <w:strike/>
              </w:rPr>
              <w:t>10</w:t>
            </w:r>
            <w:r w:rsidR="00DC0576" w:rsidRPr="008B3018">
              <w:rPr>
                <w:strike/>
              </w:rPr>
              <w:t xml:space="preserve"> </w:t>
            </w:r>
          </w:p>
        </w:tc>
        <w:tc>
          <w:tcPr>
            <w:tcW w:w="1197" w:type="dxa"/>
            <w:vAlign w:val="center"/>
          </w:tcPr>
          <w:p w:rsidR="00DC0576" w:rsidRPr="008B3018" w:rsidRDefault="00DC0576" w:rsidP="00DC0576">
            <w:pPr>
              <w:rPr>
                <w:strike/>
              </w:rPr>
            </w:pPr>
            <w:r w:rsidRPr="008B3018">
              <w:rPr>
                <w:strike/>
              </w:rPr>
              <w:t>12.1</w:t>
            </w:r>
          </w:p>
        </w:tc>
        <w:tc>
          <w:tcPr>
            <w:tcW w:w="1197" w:type="dxa"/>
            <w:vAlign w:val="center"/>
          </w:tcPr>
          <w:p w:rsidR="00DC0576" w:rsidRPr="008B3018" w:rsidRDefault="00DC0576" w:rsidP="00DC0576">
            <w:pPr>
              <w:rPr>
                <w:strike/>
              </w:rPr>
            </w:pPr>
            <w:r w:rsidRPr="008B3018">
              <w:rPr>
                <w:strike/>
              </w:rPr>
              <w:t>28.6</w:t>
            </w:r>
          </w:p>
        </w:tc>
        <w:tc>
          <w:tcPr>
            <w:tcW w:w="1197" w:type="dxa"/>
            <w:vAlign w:val="center"/>
          </w:tcPr>
          <w:p w:rsidR="00DC0576" w:rsidRPr="008B3018" w:rsidRDefault="00DC0576" w:rsidP="00DC0576">
            <w:pPr>
              <w:rPr>
                <w:strike/>
              </w:rPr>
            </w:pPr>
            <w:r w:rsidRPr="008B3018">
              <w:rPr>
                <w:strike/>
              </w:rPr>
              <w:t>45.1</w:t>
            </w:r>
          </w:p>
        </w:tc>
        <w:tc>
          <w:tcPr>
            <w:tcW w:w="1197" w:type="dxa"/>
            <w:vAlign w:val="center"/>
          </w:tcPr>
          <w:p w:rsidR="00DC0576" w:rsidRPr="008B3018" w:rsidRDefault="00DC0576" w:rsidP="00DC0576">
            <w:pPr>
              <w:rPr>
                <w:strike/>
              </w:rPr>
            </w:pPr>
            <w:r w:rsidRPr="008B3018">
              <w:rPr>
                <w:strike/>
              </w:rPr>
              <w:t>14.3</w:t>
            </w:r>
          </w:p>
        </w:tc>
        <w:tc>
          <w:tcPr>
            <w:tcW w:w="1197" w:type="dxa"/>
            <w:vAlign w:val="center"/>
          </w:tcPr>
          <w:p w:rsidR="00DC0576" w:rsidRPr="008B3018" w:rsidRDefault="00DC0576" w:rsidP="00DC0576">
            <w:pPr>
              <w:rPr>
                <w:strike/>
              </w:rPr>
            </w:pPr>
            <w:r w:rsidRPr="008B3018">
              <w:rPr>
                <w:strike/>
              </w:rPr>
              <w:t>82.4</w:t>
            </w:r>
          </w:p>
        </w:tc>
        <w:tc>
          <w:tcPr>
            <w:tcW w:w="1197" w:type="dxa"/>
            <w:vAlign w:val="center"/>
          </w:tcPr>
          <w:p w:rsidR="00DC0576" w:rsidRPr="008B3018" w:rsidRDefault="00DC0576" w:rsidP="00DC0576">
            <w:pPr>
              <w:rPr>
                <w:strike/>
              </w:rPr>
            </w:pPr>
            <w:r w:rsidRPr="008B3018">
              <w:rPr>
                <w:strike/>
              </w:rPr>
              <w:t>31.1</w:t>
            </w:r>
          </w:p>
        </w:tc>
        <w:tc>
          <w:tcPr>
            <w:tcW w:w="1197" w:type="dxa"/>
            <w:vAlign w:val="center"/>
          </w:tcPr>
          <w:p w:rsidR="00DC0576" w:rsidRPr="008B3018" w:rsidRDefault="00DC0576" w:rsidP="00DC0576">
            <w:pPr>
              <w:rPr>
                <w:strike/>
              </w:rPr>
            </w:pPr>
            <w:r w:rsidRPr="008B3018">
              <w:rPr>
                <w:strike/>
              </w:rPr>
              <w:t>14.7</w:t>
            </w:r>
          </w:p>
        </w:tc>
      </w:tr>
      <w:tr w:rsidR="00DC0576" w:rsidRPr="00DC0576" w:rsidTr="00467CCF">
        <w:tc>
          <w:tcPr>
            <w:tcW w:w="1197" w:type="dxa"/>
          </w:tcPr>
          <w:p w:rsidR="00DC0576" w:rsidRPr="008B3018" w:rsidRDefault="008B3018" w:rsidP="008B3018">
            <w:pPr>
              <w:rPr>
                <w:strike/>
              </w:rPr>
            </w:pPr>
            <w:r w:rsidRPr="008B3018">
              <w:rPr>
                <w:strike/>
              </w:rPr>
              <w:t>08</w:t>
            </w:r>
            <w:r w:rsidR="00DC0576" w:rsidRPr="008B3018">
              <w:rPr>
                <w:strike/>
              </w:rPr>
              <w:t xml:space="preserve"> – 0</w:t>
            </w:r>
            <w:r w:rsidRPr="008B3018">
              <w:rPr>
                <w:strike/>
              </w:rPr>
              <w:t>9</w:t>
            </w:r>
            <w:r w:rsidR="00DC0576" w:rsidRPr="008B3018">
              <w:rPr>
                <w:strike/>
              </w:rPr>
              <w:t xml:space="preserve"> </w:t>
            </w:r>
          </w:p>
        </w:tc>
        <w:tc>
          <w:tcPr>
            <w:tcW w:w="1197" w:type="dxa"/>
            <w:vAlign w:val="center"/>
          </w:tcPr>
          <w:p w:rsidR="00DC0576" w:rsidRPr="008B3018" w:rsidRDefault="00DC0576" w:rsidP="00DC0576">
            <w:pPr>
              <w:rPr>
                <w:strike/>
              </w:rPr>
            </w:pPr>
            <w:r w:rsidRPr="008B3018">
              <w:rPr>
                <w:strike/>
              </w:rPr>
              <w:t>13.8</w:t>
            </w:r>
          </w:p>
        </w:tc>
        <w:tc>
          <w:tcPr>
            <w:tcW w:w="1197" w:type="dxa"/>
            <w:vAlign w:val="center"/>
          </w:tcPr>
          <w:p w:rsidR="00DC0576" w:rsidRPr="008B3018" w:rsidRDefault="00DC0576" w:rsidP="00DC0576">
            <w:pPr>
              <w:rPr>
                <w:strike/>
              </w:rPr>
            </w:pPr>
            <w:r w:rsidRPr="008B3018">
              <w:rPr>
                <w:strike/>
              </w:rPr>
              <w:t>26.3</w:t>
            </w:r>
          </w:p>
        </w:tc>
        <w:tc>
          <w:tcPr>
            <w:tcW w:w="1197" w:type="dxa"/>
            <w:vAlign w:val="center"/>
          </w:tcPr>
          <w:p w:rsidR="00DC0576" w:rsidRPr="008B3018" w:rsidRDefault="00DC0576" w:rsidP="00DC0576">
            <w:pPr>
              <w:rPr>
                <w:strike/>
              </w:rPr>
            </w:pPr>
            <w:r w:rsidRPr="008B3018">
              <w:rPr>
                <w:strike/>
              </w:rPr>
              <w:t>50.3</w:t>
            </w:r>
          </w:p>
        </w:tc>
        <w:tc>
          <w:tcPr>
            <w:tcW w:w="1197" w:type="dxa"/>
            <w:vAlign w:val="center"/>
          </w:tcPr>
          <w:p w:rsidR="00DC0576" w:rsidRPr="008B3018" w:rsidRDefault="00DC0576" w:rsidP="00DC0576">
            <w:pPr>
              <w:rPr>
                <w:strike/>
              </w:rPr>
            </w:pPr>
            <w:r w:rsidRPr="008B3018">
              <w:rPr>
                <w:strike/>
              </w:rPr>
              <w:t>9.9</w:t>
            </w:r>
          </w:p>
        </w:tc>
        <w:tc>
          <w:tcPr>
            <w:tcW w:w="1197" w:type="dxa"/>
            <w:vAlign w:val="center"/>
          </w:tcPr>
          <w:p w:rsidR="00DC0576" w:rsidRPr="008B3018" w:rsidRDefault="00DC0576" w:rsidP="00DC0576">
            <w:pPr>
              <w:rPr>
                <w:strike/>
              </w:rPr>
            </w:pPr>
            <w:r w:rsidRPr="008B3018">
              <w:rPr>
                <w:strike/>
              </w:rPr>
              <w:t>86.2</w:t>
            </w:r>
          </w:p>
        </w:tc>
        <w:tc>
          <w:tcPr>
            <w:tcW w:w="1197" w:type="dxa"/>
            <w:vAlign w:val="center"/>
          </w:tcPr>
          <w:p w:rsidR="00DC0576" w:rsidRPr="008B3018" w:rsidRDefault="00DC0576" w:rsidP="00DC0576">
            <w:pPr>
              <w:rPr>
                <w:strike/>
              </w:rPr>
            </w:pPr>
            <w:r w:rsidRPr="008B3018">
              <w:rPr>
                <w:strike/>
              </w:rPr>
              <w:t>28.3</w:t>
            </w:r>
          </w:p>
        </w:tc>
        <w:tc>
          <w:tcPr>
            <w:tcW w:w="1197" w:type="dxa"/>
            <w:vAlign w:val="center"/>
          </w:tcPr>
          <w:p w:rsidR="00DC0576" w:rsidRPr="008B3018" w:rsidRDefault="00DC0576" w:rsidP="00DC0576">
            <w:pPr>
              <w:rPr>
                <w:strike/>
              </w:rPr>
            </w:pPr>
            <w:r w:rsidRPr="008B3018">
              <w:rPr>
                <w:strike/>
              </w:rPr>
              <w:t>15.6</w:t>
            </w:r>
          </w:p>
        </w:tc>
      </w:tr>
    </w:tbl>
    <w:p w:rsidR="00DC0576" w:rsidRPr="00BD4B81" w:rsidRDefault="00DC0576" w:rsidP="00BD4B81">
      <w:pPr>
        <w:jc w:val="right"/>
        <w:rPr>
          <w:i/>
        </w:rPr>
      </w:pPr>
      <w:r w:rsidRPr="00BD4B81">
        <w:rPr>
          <w:i/>
        </w:rPr>
        <w:t>Source: District Enrollment Records</w:t>
      </w:r>
    </w:p>
    <w:p w:rsidR="000047E8" w:rsidRDefault="000047E8"/>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1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Pr="000047E8"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86"/>
        <w:gridCol w:w="733"/>
        <w:gridCol w:w="734"/>
        <w:gridCol w:w="733"/>
        <w:gridCol w:w="733"/>
        <w:gridCol w:w="733"/>
        <w:gridCol w:w="1116"/>
        <w:gridCol w:w="640"/>
        <w:gridCol w:w="640"/>
        <w:gridCol w:w="640"/>
        <w:gridCol w:w="640"/>
        <w:gridCol w:w="640"/>
      </w:tblGrid>
      <w:tr w:rsidR="00BD4B81" w:rsidRPr="00BD4B81" w:rsidTr="00467CCF">
        <w:tc>
          <w:tcPr>
            <w:tcW w:w="1539"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BD4B81" w:rsidRPr="00BD4B81" w:rsidRDefault="00BD4B81" w:rsidP="00BD4B81">
            <w:pPr>
              <w:rPr>
                <w:b/>
              </w:rPr>
            </w:pPr>
            <w:r w:rsidRPr="00BD4B81">
              <w:rPr>
                <w:b/>
              </w:rPr>
              <w:t>Group</w:t>
            </w:r>
          </w:p>
        </w:tc>
        <w:tc>
          <w:tcPr>
            <w:tcW w:w="115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BD4B81" w:rsidRPr="00BD4B81" w:rsidRDefault="00BD4B81" w:rsidP="00947107">
            <w:pPr>
              <w:jc w:val="center"/>
              <w:rPr>
                <w:b/>
              </w:rPr>
            </w:pPr>
            <w:r w:rsidRPr="00BD4B81">
              <w:rPr>
                <w:b/>
              </w:rPr>
              <w:t>% Scoring Proficient in Reading</w:t>
            </w:r>
          </w:p>
        </w:tc>
        <w:tc>
          <w:tcPr>
            <w:tcW w:w="3285" w:type="dxa"/>
            <w:gridSpan w:val="5"/>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BD4B81" w:rsidRPr="00FE4DA9" w:rsidRDefault="00BD4B81" w:rsidP="00BD4B81">
            <w:pPr>
              <w:rPr>
                <w:b/>
                <w:strike/>
              </w:rPr>
            </w:pPr>
            <w:r w:rsidRPr="00FE4DA9">
              <w:rPr>
                <w:b/>
                <w:strike/>
              </w:rPr>
              <w:t>Met Annual Reading Target</w:t>
            </w:r>
          </w:p>
        </w:tc>
      </w:tr>
      <w:tr w:rsidR="00BD4B81" w:rsidRPr="00BD4B81" w:rsidTr="00467CCF">
        <w:tc>
          <w:tcPr>
            <w:tcW w:w="1539"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BD4B81" w:rsidRPr="00BD4B81" w:rsidRDefault="00BD4B81" w:rsidP="00BD4B81">
            <w:pPr>
              <w:rPr>
                <w:b/>
              </w:rPr>
            </w:pPr>
          </w:p>
        </w:tc>
        <w:tc>
          <w:tcPr>
            <w:tcW w:w="754"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BD4B81" w:rsidRPr="00BD4B81" w:rsidRDefault="00BD4B81" w:rsidP="009744CF">
            <w:pPr>
              <w:jc w:val="center"/>
              <w:rPr>
                <w:b/>
              </w:rPr>
            </w:pPr>
            <w:r w:rsidRPr="00BD4B81">
              <w:rPr>
                <w:b/>
              </w:rPr>
              <w:t>06</w:t>
            </w:r>
          </w:p>
        </w:tc>
        <w:tc>
          <w:tcPr>
            <w:tcW w:w="755" w:type="dxa"/>
            <w:tcBorders>
              <w:top w:val="single" w:sz="4" w:space="0" w:color="auto"/>
              <w:bottom w:val="single" w:sz="12" w:space="0" w:color="auto"/>
            </w:tcBorders>
            <w:shd w:val="clear" w:color="auto" w:fill="D9D9D9" w:themeFill="background1" w:themeFillShade="D9"/>
            <w:noWrap/>
            <w:vAlign w:val="center"/>
            <w:hideMark/>
          </w:tcPr>
          <w:p w:rsidR="00BD4B81" w:rsidRPr="00BD4B81" w:rsidRDefault="00BD4B81" w:rsidP="009744CF">
            <w:pPr>
              <w:jc w:val="center"/>
              <w:rPr>
                <w:b/>
              </w:rPr>
            </w:pPr>
            <w:r w:rsidRPr="00BD4B81">
              <w:rPr>
                <w:b/>
              </w:rPr>
              <w:t>07</w:t>
            </w:r>
          </w:p>
        </w:tc>
        <w:tc>
          <w:tcPr>
            <w:tcW w:w="754" w:type="dxa"/>
            <w:tcBorders>
              <w:top w:val="single" w:sz="4" w:space="0" w:color="auto"/>
              <w:bottom w:val="single" w:sz="12" w:space="0" w:color="auto"/>
            </w:tcBorders>
            <w:shd w:val="clear" w:color="auto" w:fill="D9D9D9" w:themeFill="background1" w:themeFillShade="D9"/>
            <w:noWrap/>
            <w:vAlign w:val="center"/>
            <w:hideMark/>
          </w:tcPr>
          <w:p w:rsidR="00BD4B81" w:rsidRPr="00BD4B81" w:rsidRDefault="00BD4B81" w:rsidP="009744CF">
            <w:pPr>
              <w:jc w:val="center"/>
              <w:rPr>
                <w:b/>
              </w:rPr>
            </w:pPr>
            <w:r w:rsidRPr="00BD4B81">
              <w:rPr>
                <w:b/>
              </w:rPr>
              <w:t>08</w:t>
            </w:r>
          </w:p>
        </w:tc>
        <w:tc>
          <w:tcPr>
            <w:tcW w:w="754" w:type="dxa"/>
            <w:tcBorders>
              <w:top w:val="single" w:sz="4" w:space="0" w:color="auto"/>
              <w:bottom w:val="single" w:sz="12" w:space="0" w:color="auto"/>
            </w:tcBorders>
            <w:shd w:val="clear" w:color="auto" w:fill="D9D9D9" w:themeFill="background1" w:themeFillShade="D9"/>
            <w:noWrap/>
            <w:vAlign w:val="center"/>
            <w:hideMark/>
          </w:tcPr>
          <w:p w:rsidR="00BD4B81" w:rsidRPr="00BD4B81" w:rsidRDefault="00BD4B81" w:rsidP="009744CF">
            <w:pPr>
              <w:jc w:val="center"/>
              <w:rPr>
                <w:b/>
              </w:rPr>
            </w:pPr>
            <w:r w:rsidRPr="00BD4B81">
              <w:rPr>
                <w:b/>
              </w:rPr>
              <w:t>09</w:t>
            </w:r>
          </w:p>
        </w:tc>
        <w:tc>
          <w:tcPr>
            <w:tcW w:w="754" w:type="dxa"/>
            <w:tcBorders>
              <w:top w:val="single" w:sz="4" w:space="0" w:color="auto"/>
              <w:bottom w:val="single" w:sz="12" w:space="0" w:color="auto"/>
            </w:tcBorders>
            <w:shd w:val="clear" w:color="auto" w:fill="D9D9D9" w:themeFill="background1" w:themeFillShade="D9"/>
            <w:noWrap/>
            <w:vAlign w:val="center"/>
            <w:hideMark/>
          </w:tcPr>
          <w:p w:rsidR="00BD4B81" w:rsidRPr="00BD4B81" w:rsidRDefault="00BD4B81" w:rsidP="009744CF">
            <w:pPr>
              <w:jc w:val="center"/>
              <w:rPr>
                <w:b/>
              </w:rPr>
            </w:pPr>
            <w:r w:rsidRPr="00BD4B81">
              <w:rPr>
                <w:b/>
              </w:rPr>
              <w:t>10</w:t>
            </w:r>
          </w:p>
        </w:tc>
        <w:tc>
          <w:tcPr>
            <w:tcW w:w="1152"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BD4B81" w:rsidRPr="00BD4B81" w:rsidRDefault="00BD4B81" w:rsidP="009744CF">
            <w:pPr>
              <w:jc w:val="center"/>
              <w:rPr>
                <w:b/>
              </w:rPr>
            </w:pPr>
            <w:r w:rsidRPr="00BD4B81">
              <w:rPr>
                <w:b/>
              </w:rPr>
              <w:t>Change 09 to 10</w:t>
            </w:r>
          </w:p>
        </w:tc>
        <w:tc>
          <w:tcPr>
            <w:tcW w:w="657"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BD4B81" w:rsidRPr="00FE4DA9" w:rsidRDefault="00BD4B81" w:rsidP="00BD4B81">
            <w:pPr>
              <w:rPr>
                <w:b/>
                <w:strike/>
              </w:rPr>
            </w:pPr>
            <w:r w:rsidRPr="00FE4DA9">
              <w:rPr>
                <w:b/>
                <w:strike/>
              </w:rPr>
              <w:t>06</w:t>
            </w:r>
          </w:p>
        </w:tc>
        <w:tc>
          <w:tcPr>
            <w:tcW w:w="657" w:type="dxa"/>
            <w:tcBorders>
              <w:top w:val="single" w:sz="4" w:space="0" w:color="auto"/>
              <w:bottom w:val="single" w:sz="12" w:space="0" w:color="auto"/>
            </w:tcBorders>
            <w:shd w:val="clear" w:color="auto" w:fill="D9D9D9" w:themeFill="background1" w:themeFillShade="D9"/>
            <w:noWrap/>
            <w:vAlign w:val="center"/>
            <w:hideMark/>
          </w:tcPr>
          <w:p w:rsidR="00BD4B81" w:rsidRPr="00FE4DA9" w:rsidRDefault="00BD4B81" w:rsidP="00BD4B81">
            <w:pPr>
              <w:rPr>
                <w:b/>
                <w:strike/>
              </w:rPr>
            </w:pPr>
            <w:r w:rsidRPr="00FE4DA9">
              <w:rPr>
                <w:b/>
                <w:strike/>
              </w:rPr>
              <w:t>07</w:t>
            </w:r>
          </w:p>
        </w:tc>
        <w:tc>
          <w:tcPr>
            <w:tcW w:w="657" w:type="dxa"/>
            <w:tcBorders>
              <w:top w:val="single" w:sz="4" w:space="0" w:color="auto"/>
              <w:bottom w:val="single" w:sz="12" w:space="0" w:color="auto"/>
            </w:tcBorders>
            <w:shd w:val="clear" w:color="auto" w:fill="D9D9D9" w:themeFill="background1" w:themeFillShade="D9"/>
            <w:noWrap/>
            <w:vAlign w:val="center"/>
            <w:hideMark/>
          </w:tcPr>
          <w:p w:rsidR="00BD4B81" w:rsidRPr="00FE4DA9" w:rsidRDefault="00BD4B81" w:rsidP="00BD4B81">
            <w:pPr>
              <w:rPr>
                <w:b/>
                <w:strike/>
              </w:rPr>
            </w:pPr>
            <w:r w:rsidRPr="00FE4DA9">
              <w:rPr>
                <w:b/>
                <w:strike/>
              </w:rPr>
              <w:t>08</w:t>
            </w:r>
          </w:p>
        </w:tc>
        <w:tc>
          <w:tcPr>
            <w:tcW w:w="657" w:type="dxa"/>
            <w:tcBorders>
              <w:top w:val="single" w:sz="4" w:space="0" w:color="auto"/>
              <w:bottom w:val="single" w:sz="12" w:space="0" w:color="auto"/>
            </w:tcBorders>
            <w:shd w:val="clear" w:color="auto" w:fill="D9D9D9" w:themeFill="background1" w:themeFillShade="D9"/>
            <w:noWrap/>
            <w:vAlign w:val="center"/>
            <w:hideMark/>
          </w:tcPr>
          <w:p w:rsidR="00BD4B81" w:rsidRPr="00FE4DA9" w:rsidRDefault="00BD4B81" w:rsidP="00BD4B81">
            <w:pPr>
              <w:rPr>
                <w:b/>
                <w:strike/>
              </w:rPr>
            </w:pPr>
            <w:r w:rsidRPr="00FE4DA9">
              <w:rPr>
                <w:b/>
                <w:strike/>
              </w:rPr>
              <w:t>09</w:t>
            </w:r>
          </w:p>
        </w:tc>
        <w:tc>
          <w:tcPr>
            <w:tcW w:w="657" w:type="dxa"/>
            <w:tcBorders>
              <w:top w:val="single" w:sz="4" w:space="0" w:color="auto"/>
              <w:bottom w:val="single" w:sz="12" w:space="0" w:color="auto"/>
            </w:tcBorders>
            <w:shd w:val="clear" w:color="auto" w:fill="D9D9D9" w:themeFill="background1" w:themeFillShade="D9"/>
            <w:noWrap/>
            <w:vAlign w:val="center"/>
            <w:hideMark/>
          </w:tcPr>
          <w:p w:rsidR="00BD4B81" w:rsidRPr="00FE4DA9" w:rsidRDefault="00BD4B81" w:rsidP="00BD4B81">
            <w:pPr>
              <w:rPr>
                <w:b/>
                <w:strike/>
              </w:rPr>
            </w:pPr>
            <w:r w:rsidRPr="00FE4DA9">
              <w:rPr>
                <w:b/>
                <w:strike/>
              </w:rPr>
              <w:t>10</w:t>
            </w:r>
          </w:p>
        </w:tc>
      </w:tr>
      <w:tr w:rsidR="00BD4B81" w:rsidRPr="00BD4B81" w:rsidTr="00467CCF">
        <w:trPr>
          <w:trHeight w:val="288"/>
        </w:trPr>
        <w:tc>
          <w:tcPr>
            <w:tcW w:w="1539" w:type="dxa"/>
            <w:tcBorders>
              <w:top w:val="single" w:sz="12" w:space="0" w:color="auto"/>
              <w:right w:val="single" w:sz="12" w:space="0" w:color="auto"/>
            </w:tcBorders>
            <w:shd w:val="clear" w:color="auto" w:fill="auto"/>
            <w:noWrap/>
            <w:vAlign w:val="center"/>
            <w:hideMark/>
          </w:tcPr>
          <w:p w:rsidR="00BD4B81" w:rsidRPr="00BD4B81" w:rsidRDefault="00BD4B81" w:rsidP="00BD4B81">
            <w:r w:rsidRPr="00BD4B81">
              <w:t>All Students</w:t>
            </w:r>
          </w:p>
        </w:tc>
        <w:tc>
          <w:tcPr>
            <w:tcW w:w="754" w:type="dxa"/>
            <w:tcBorders>
              <w:top w:val="single" w:sz="12" w:space="0" w:color="auto"/>
              <w:left w:val="single" w:sz="12" w:space="0" w:color="auto"/>
            </w:tcBorders>
            <w:shd w:val="clear" w:color="auto" w:fill="auto"/>
            <w:noWrap/>
            <w:vAlign w:val="center"/>
            <w:hideMark/>
          </w:tcPr>
          <w:p w:rsidR="00BD4B81" w:rsidRPr="00BD4B81" w:rsidRDefault="00BD4B81" w:rsidP="009744CF">
            <w:pPr>
              <w:jc w:val="center"/>
            </w:pPr>
            <w:r w:rsidRPr="00BD4B81">
              <w:t>58.5</w:t>
            </w:r>
          </w:p>
        </w:tc>
        <w:tc>
          <w:tcPr>
            <w:tcW w:w="755" w:type="dxa"/>
            <w:tcBorders>
              <w:top w:val="single" w:sz="12" w:space="0" w:color="auto"/>
            </w:tcBorders>
            <w:shd w:val="clear" w:color="auto" w:fill="auto"/>
            <w:noWrap/>
            <w:vAlign w:val="center"/>
            <w:hideMark/>
          </w:tcPr>
          <w:p w:rsidR="00BD4B81" w:rsidRPr="00BD4B81" w:rsidRDefault="00BD4B81" w:rsidP="009744CF">
            <w:pPr>
              <w:jc w:val="center"/>
            </w:pPr>
            <w:r w:rsidRPr="00BD4B81">
              <w:t>60.9</w:t>
            </w:r>
          </w:p>
        </w:tc>
        <w:tc>
          <w:tcPr>
            <w:tcW w:w="754" w:type="dxa"/>
            <w:tcBorders>
              <w:top w:val="single" w:sz="12" w:space="0" w:color="auto"/>
            </w:tcBorders>
            <w:shd w:val="clear" w:color="auto" w:fill="auto"/>
            <w:noWrap/>
            <w:vAlign w:val="center"/>
            <w:hideMark/>
          </w:tcPr>
          <w:p w:rsidR="00BD4B81" w:rsidRPr="00BD4B81" w:rsidRDefault="00BD4B81" w:rsidP="009744CF">
            <w:pPr>
              <w:jc w:val="center"/>
            </w:pPr>
            <w:r w:rsidRPr="00BD4B81">
              <w:t>70.9</w:t>
            </w:r>
          </w:p>
        </w:tc>
        <w:tc>
          <w:tcPr>
            <w:tcW w:w="754" w:type="dxa"/>
            <w:tcBorders>
              <w:top w:val="single" w:sz="12" w:space="0" w:color="auto"/>
            </w:tcBorders>
            <w:shd w:val="clear" w:color="auto" w:fill="auto"/>
            <w:noWrap/>
            <w:vAlign w:val="center"/>
            <w:hideMark/>
          </w:tcPr>
          <w:p w:rsidR="00BD4B81" w:rsidRPr="00BD4B81" w:rsidRDefault="00BD4B81" w:rsidP="009744CF">
            <w:pPr>
              <w:jc w:val="center"/>
            </w:pPr>
            <w:r w:rsidRPr="00BD4B81">
              <w:t>65.1</w:t>
            </w:r>
          </w:p>
        </w:tc>
        <w:tc>
          <w:tcPr>
            <w:tcW w:w="754" w:type="dxa"/>
            <w:tcBorders>
              <w:top w:val="single" w:sz="12" w:space="0" w:color="auto"/>
            </w:tcBorders>
            <w:shd w:val="clear" w:color="auto" w:fill="auto"/>
            <w:noWrap/>
            <w:vAlign w:val="center"/>
            <w:hideMark/>
          </w:tcPr>
          <w:p w:rsidR="00BD4B81" w:rsidRPr="00BD4B81" w:rsidRDefault="00BD4B81" w:rsidP="009744CF">
            <w:pPr>
              <w:jc w:val="center"/>
            </w:pPr>
            <w:r w:rsidRPr="00BD4B81">
              <w:t>57.1</w:t>
            </w:r>
          </w:p>
        </w:tc>
        <w:tc>
          <w:tcPr>
            <w:tcW w:w="1152" w:type="dxa"/>
            <w:tcBorders>
              <w:top w:val="single" w:sz="12" w:space="0" w:color="auto"/>
              <w:right w:val="single" w:sz="12" w:space="0" w:color="auto"/>
            </w:tcBorders>
            <w:shd w:val="clear" w:color="auto" w:fill="auto"/>
            <w:noWrap/>
            <w:vAlign w:val="center"/>
            <w:hideMark/>
          </w:tcPr>
          <w:p w:rsidR="00BD4B81" w:rsidRPr="00BD4B81" w:rsidRDefault="00BD4B81" w:rsidP="009744CF">
            <w:pPr>
              <w:jc w:val="center"/>
            </w:pPr>
            <w:r w:rsidRPr="00BD4B81">
              <w:t>-8.0</w:t>
            </w:r>
          </w:p>
        </w:tc>
        <w:tc>
          <w:tcPr>
            <w:tcW w:w="657" w:type="dxa"/>
            <w:tcBorders>
              <w:top w:val="single" w:sz="12" w:space="0" w:color="auto"/>
              <w:left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tcBorders>
              <w:top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tcBorders>
              <w:top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tcBorders>
              <w:top w:val="single" w:sz="12" w:space="0" w:color="auto"/>
            </w:tcBorders>
            <w:shd w:val="clear" w:color="auto" w:fill="auto"/>
            <w:noWrap/>
            <w:vAlign w:val="center"/>
            <w:hideMark/>
          </w:tcPr>
          <w:p w:rsidR="00BD4B81" w:rsidRPr="00FE4DA9" w:rsidRDefault="00BD4B81" w:rsidP="00BD4B81">
            <w:pPr>
              <w:rPr>
                <w:strike/>
              </w:rPr>
            </w:pPr>
            <w:r w:rsidRPr="00FE4DA9">
              <w:rPr>
                <w:strike/>
              </w:rPr>
              <w:t>No</w:t>
            </w:r>
          </w:p>
        </w:tc>
        <w:tc>
          <w:tcPr>
            <w:tcW w:w="657" w:type="dxa"/>
            <w:tcBorders>
              <w:top w:val="single" w:sz="12" w:space="0" w:color="auto"/>
            </w:tcBorders>
            <w:shd w:val="clear" w:color="auto" w:fill="auto"/>
            <w:noWrap/>
            <w:vAlign w:val="center"/>
            <w:hideMark/>
          </w:tcPr>
          <w:p w:rsidR="00BD4B81" w:rsidRPr="00FE4DA9" w:rsidRDefault="00BD4B81" w:rsidP="00BD4B81">
            <w:pPr>
              <w:rPr>
                <w:strike/>
              </w:rPr>
            </w:pPr>
            <w:r w:rsidRPr="00FE4DA9">
              <w:rPr>
                <w:strike/>
              </w:rPr>
              <w:t>No</w:t>
            </w: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tc>
        <w:tc>
          <w:tcPr>
            <w:tcW w:w="754" w:type="dxa"/>
            <w:tcBorders>
              <w:left w:val="single" w:sz="12" w:space="0" w:color="auto"/>
            </w:tcBorders>
            <w:shd w:val="clear" w:color="auto" w:fill="auto"/>
            <w:noWrap/>
            <w:vAlign w:val="center"/>
            <w:hideMark/>
          </w:tcPr>
          <w:p w:rsidR="00BD4B81" w:rsidRPr="00BD4B81" w:rsidRDefault="00BD4B81" w:rsidP="009744CF">
            <w:pPr>
              <w:jc w:val="center"/>
            </w:pPr>
          </w:p>
        </w:tc>
        <w:tc>
          <w:tcPr>
            <w:tcW w:w="755"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tc>
        <w:tc>
          <w:tcPr>
            <w:tcW w:w="754" w:type="dxa"/>
            <w:tcBorders>
              <w:left w:val="single" w:sz="12" w:space="0" w:color="auto"/>
            </w:tcBorders>
            <w:shd w:val="clear" w:color="auto" w:fill="auto"/>
            <w:noWrap/>
            <w:vAlign w:val="center"/>
            <w:hideMark/>
          </w:tcPr>
          <w:p w:rsidR="00BD4B81" w:rsidRPr="00BD4B81" w:rsidRDefault="00BD4B81" w:rsidP="009744CF">
            <w:pPr>
              <w:jc w:val="center"/>
            </w:pPr>
          </w:p>
        </w:tc>
        <w:tc>
          <w:tcPr>
            <w:tcW w:w="755"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tc>
        <w:tc>
          <w:tcPr>
            <w:tcW w:w="754" w:type="dxa"/>
            <w:tcBorders>
              <w:left w:val="single" w:sz="12" w:space="0" w:color="auto"/>
            </w:tcBorders>
            <w:shd w:val="clear" w:color="auto" w:fill="auto"/>
            <w:noWrap/>
            <w:vAlign w:val="center"/>
            <w:hideMark/>
          </w:tcPr>
          <w:p w:rsidR="00BD4B81" w:rsidRPr="00BD4B81" w:rsidRDefault="00BD4B81" w:rsidP="009744CF">
            <w:pPr>
              <w:jc w:val="center"/>
            </w:pPr>
          </w:p>
        </w:tc>
        <w:tc>
          <w:tcPr>
            <w:tcW w:w="755"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p>
        </w:tc>
        <w:tc>
          <w:tcPr>
            <w:tcW w:w="657" w:type="dxa"/>
            <w:tcBorders>
              <w:left w:val="single" w:sz="12" w:space="0" w:color="auto"/>
            </w:tcBorders>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r w:rsidRPr="00BD4B81">
              <w:t>ELL</w:t>
            </w:r>
          </w:p>
        </w:tc>
        <w:tc>
          <w:tcPr>
            <w:tcW w:w="754" w:type="dxa"/>
            <w:tcBorders>
              <w:left w:val="single" w:sz="12" w:space="0" w:color="auto"/>
            </w:tcBorders>
            <w:shd w:val="clear" w:color="auto" w:fill="auto"/>
            <w:noWrap/>
            <w:vAlign w:val="center"/>
            <w:hideMark/>
          </w:tcPr>
          <w:p w:rsidR="00BD4B81" w:rsidRPr="00BD4B81" w:rsidRDefault="00BD4B81" w:rsidP="009744CF">
            <w:pPr>
              <w:jc w:val="center"/>
            </w:pPr>
            <w:r w:rsidRPr="00BD4B81">
              <w:t>51.2</w:t>
            </w:r>
          </w:p>
        </w:tc>
        <w:tc>
          <w:tcPr>
            <w:tcW w:w="755" w:type="dxa"/>
            <w:shd w:val="clear" w:color="auto" w:fill="auto"/>
            <w:noWrap/>
            <w:vAlign w:val="center"/>
            <w:hideMark/>
          </w:tcPr>
          <w:p w:rsidR="00BD4B81" w:rsidRPr="00BD4B81" w:rsidRDefault="009744CF" w:rsidP="009744CF">
            <w:pPr>
              <w:jc w:val="center"/>
            </w:pPr>
            <w:r>
              <w:t>-</w:t>
            </w:r>
          </w:p>
        </w:tc>
        <w:tc>
          <w:tcPr>
            <w:tcW w:w="754" w:type="dxa"/>
            <w:shd w:val="clear" w:color="auto" w:fill="auto"/>
            <w:noWrap/>
            <w:vAlign w:val="center"/>
            <w:hideMark/>
          </w:tcPr>
          <w:p w:rsidR="00BD4B81" w:rsidRPr="00BD4B81" w:rsidRDefault="009744CF" w:rsidP="009744CF">
            <w:pPr>
              <w:jc w:val="center"/>
            </w:pPr>
            <w:r>
              <w:t>-</w:t>
            </w:r>
          </w:p>
        </w:tc>
        <w:tc>
          <w:tcPr>
            <w:tcW w:w="754" w:type="dxa"/>
            <w:shd w:val="clear" w:color="auto" w:fill="auto"/>
            <w:noWrap/>
            <w:vAlign w:val="center"/>
            <w:hideMark/>
          </w:tcPr>
          <w:p w:rsidR="00BD4B81" w:rsidRPr="00BD4B81" w:rsidRDefault="009744CF" w:rsidP="009744CF">
            <w:pPr>
              <w:jc w:val="center"/>
            </w:pPr>
            <w:r>
              <w:t>-</w:t>
            </w:r>
          </w:p>
        </w:tc>
        <w:tc>
          <w:tcPr>
            <w:tcW w:w="754" w:type="dxa"/>
            <w:shd w:val="clear" w:color="auto" w:fill="auto"/>
            <w:noWrap/>
            <w:vAlign w:val="center"/>
            <w:hideMark/>
          </w:tcPr>
          <w:p w:rsidR="00BD4B81" w:rsidRPr="00BD4B81" w:rsidRDefault="00BD4B81" w:rsidP="009744CF">
            <w:pPr>
              <w:jc w:val="center"/>
            </w:pPr>
            <w:r w:rsidRPr="00BD4B81">
              <w:t>32.4</w:t>
            </w:r>
          </w:p>
        </w:tc>
        <w:tc>
          <w:tcPr>
            <w:tcW w:w="1152" w:type="dxa"/>
            <w:tcBorders>
              <w:right w:val="single" w:sz="12" w:space="0" w:color="auto"/>
            </w:tcBorders>
            <w:shd w:val="clear" w:color="auto" w:fill="auto"/>
            <w:noWrap/>
            <w:vAlign w:val="center"/>
            <w:hideMark/>
          </w:tcPr>
          <w:p w:rsidR="00BD4B81" w:rsidRPr="00BD4B81" w:rsidRDefault="009744CF" w:rsidP="009744CF">
            <w:pPr>
              <w:jc w:val="center"/>
            </w:pPr>
            <w:r>
              <w:t>-</w:t>
            </w: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r w:rsidRPr="00FE4DA9">
              <w:rPr>
                <w:strike/>
              </w:rPr>
              <w:t>No</w:t>
            </w: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r w:rsidRPr="00BD4B81">
              <w:t>Low SES</w:t>
            </w:r>
          </w:p>
        </w:tc>
        <w:tc>
          <w:tcPr>
            <w:tcW w:w="754" w:type="dxa"/>
            <w:tcBorders>
              <w:left w:val="single" w:sz="12" w:space="0" w:color="auto"/>
            </w:tcBorders>
            <w:shd w:val="clear" w:color="auto" w:fill="auto"/>
            <w:noWrap/>
            <w:vAlign w:val="center"/>
            <w:hideMark/>
          </w:tcPr>
          <w:p w:rsidR="00BD4B81" w:rsidRPr="00BD4B81" w:rsidRDefault="00BD4B81" w:rsidP="009744CF">
            <w:pPr>
              <w:jc w:val="center"/>
            </w:pPr>
            <w:r w:rsidRPr="00BD4B81">
              <w:t>56.4</w:t>
            </w:r>
          </w:p>
        </w:tc>
        <w:tc>
          <w:tcPr>
            <w:tcW w:w="755" w:type="dxa"/>
            <w:shd w:val="clear" w:color="auto" w:fill="auto"/>
            <w:noWrap/>
            <w:vAlign w:val="center"/>
            <w:hideMark/>
          </w:tcPr>
          <w:p w:rsidR="00BD4B81" w:rsidRPr="00BD4B81" w:rsidRDefault="00BD4B81" w:rsidP="009744CF">
            <w:pPr>
              <w:jc w:val="center"/>
            </w:pPr>
            <w:r w:rsidRPr="00BD4B81">
              <w:t>60.5</w:t>
            </w:r>
          </w:p>
        </w:tc>
        <w:tc>
          <w:tcPr>
            <w:tcW w:w="754" w:type="dxa"/>
            <w:shd w:val="clear" w:color="auto" w:fill="auto"/>
            <w:noWrap/>
            <w:vAlign w:val="center"/>
            <w:hideMark/>
          </w:tcPr>
          <w:p w:rsidR="00BD4B81" w:rsidRPr="00BD4B81" w:rsidRDefault="00BD4B81" w:rsidP="009744CF">
            <w:pPr>
              <w:jc w:val="center"/>
            </w:pPr>
            <w:r w:rsidRPr="00BD4B81">
              <w:t>71.3</w:t>
            </w:r>
          </w:p>
        </w:tc>
        <w:tc>
          <w:tcPr>
            <w:tcW w:w="754" w:type="dxa"/>
            <w:shd w:val="clear" w:color="auto" w:fill="auto"/>
            <w:noWrap/>
            <w:vAlign w:val="center"/>
            <w:hideMark/>
          </w:tcPr>
          <w:p w:rsidR="00BD4B81" w:rsidRPr="00BD4B81" w:rsidRDefault="00BD4B81" w:rsidP="009744CF">
            <w:pPr>
              <w:jc w:val="center"/>
            </w:pPr>
            <w:r w:rsidRPr="00BD4B81">
              <w:t>64.2</w:t>
            </w:r>
          </w:p>
        </w:tc>
        <w:tc>
          <w:tcPr>
            <w:tcW w:w="754" w:type="dxa"/>
            <w:shd w:val="clear" w:color="auto" w:fill="auto"/>
            <w:noWrap/>
            <w:vAlign w:val="center"/>
            <w:hideMark/>
          </w:tcPr>
          <w:p w:rsidR="00BD4B81" w:rsidRPr="00BD4B81" w:rsidRDefault="00BD4B81" w:rsidP="009744CF">
            <w:pPr>
              <w:jc w:val="center"/>
            </w:pPr>
            <w:r w:rsidRPr="00BD4B81">
              <w:t>53.7</w:t>
            </w: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r w:rsidRPr="00BD4B81">
              <w:t>-10.5</w:t>
            </w: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auto" w:fill="auto"/>
            <w:noWrap/>
            <w:vAlign w:val="center"/>
            <w:hideMark/>
          </w:tcPr>
          <w:p w:rsidR="00BD4B81" w:rsidRPr="00FE4DA9" w:rsidRDefault="00BD4B81" w:rsidP="00BD4B81">
            <w:pPr>
              <w:rPr>
                <w:strike/>
              </w:rPr>
            </w:pPr>
            <w:r w:rsidRPr="00FE4DA9">
              <w:rPr>
                <w:strike/>
              </w:rPr>
              <w:t>No</w:t>
            </w:r>
          </w:p>
        </w:tc>
        <w:tc>
          <w:tcPr>
            <w:tcW w:w="657" w:type="dxa"/>
            <w:shd w:val="clear" w:color="auto" w:fill="auto"/>
            <w:noWrap/>
            <w:vAlign w:val="center"/>
            <w:hideMark/>
          </w:tcPr>
          <w:p w:rsidR="00BD4B81" w:rsidRPr="00FE4DA9" w:rsidRDefault="00BD4B81" w:rsidP="00BD4B81">
            <w:pPr>
              <w:rPr>
                <w:strike/>
              </w:rPr>
            </w:pPr>
            <w:r w:rsidRPr="00FE4DA9">
              <w:rPr>
                <w:strike/>
              </w:rPr>
              <w:t>No</w:t>
            </w: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r w:rsidRPr="00BD4B81">
              <w:t>Hispanic</w:t>
            </w:r>
          </w:p>
        </w:tc>
        <w:tc>
          <w:tcPr>
            <w:tcW w:w="754" w:type="dxa"/>
            <w:tcBorders>
              <w:left w:val="single" w:sz="12" w:space="0" w:color="auto"/>
            </w:tcBorders>
            <w:shd w:val="clear" w:color="auto" w:fill="auto"/>
            <w:noWrap/>
            <w:vAlign w:val="center"/>
            <w:hideMark/>
          </w:tcPr>
          <w:p w:rsidR="00BD4B81" w:rsidRPr="00BD4B81" w:rsidRDefault="00BD4B81" w:rsidP="009744CF">
            <w:pPr>
              <w:jc w:val="center"/>
            </w:pPr>
            <w:r w:rsidRPr="00BD4B81">
              <w:t>54.3</w:t>
            </w:r>
          </w:p>
        </w:tc>
        <w:tc>
          <w:tcPr>
            <w:tcW w:w="755" w:type="dxa"/>
            <w:shd w:val="clear" w:color="auto" w:fill="auto"/>
            <w:noWrap/>
            <w:vAlign w:val="center"/>
            <w:hideMark/>
          </w:tcPr>
          <w:p w:rsidR="00BD4B81" w:rsidRPr="00BD4B81" w:rsidRDefault="00BD4B81" w:rsidP="009744CF">
            <w:pPr>
              <w:jc w:val="center"/>
            </w:pPr>
            <w:r w:rsidRPr="00BD4B81">
              <w:t>58.5</w:t>
            </w:r>
          </w:p>
        </w:tc>
        <w:tc>
          <w:tcPr>
            <w:tcW w:w="754" w:type="dxa"/>
            <w:shd w:val="clear" w:color="auto" w:fill="auto"/>
            <w:noWrap/>
            <w:vAlign w:val="center"/>
            <w:hideMark/>
          </w:tcPr>
          <w:p w:rsidR="00BD4B81" w:rsidRPr="00BD4B81" w:rsidRDefault="00BD4B81" w:rsidP="009744CF">
            <w:pPr>
              <w:jc w:val="center"/>
            </w:pPr>
            <w:r w:rsidRPr="00BD4B81">
              <w:t>76.2</w:t>
            </w:r>
          </w:p>
        </w:tc>
        <w:tc>
          <w:tcPr>
            <w:tcW w:w="754" w:type="dxa"/>
            <w:shd w:val="clear" w:color="auto" w:fill="auto"/>
            <w:noWrap/>
            <w:vAlign w:val="center"/>
            <w:hideMark/>
          </w:tcPr>
          <w:p w:rsidR="00BD4B81" w:rsidRPr="00BD4B81" w:rsidRDefault="00BD4B81" w:rsidP="009744CF">
            <w:pPr>
              <w:jc w:val="center"/>
            </w:pPr>
            <w:r w:rsidRPr="00BD4B81">
              <w:t>61.5</w:t>
            </w:r>
          </w:p>
        </w:tc>
        <w:tc>
          <w:tcPr>
            <w:tcW w:w="754" w:type="dxa"/>
            <w:shd w:val="clear" w:color="auto" w:fill="auto"/>
            <w:noWrap/>
            <w:vAlign w:val="center"/>
            <w:hideMark/>
          </w:tcPr>
          <w:p w:rsidR="00BD4B81" w:rsidRPr="00BD4B81" w:rsidRDefault="00BD4B81" w:rsidP="009744CF">
            <w:pPr>
              <w:jc w:val="center"/>
            </w:pPr>
            <w:r w:rsidRPr="00BD4B81">
              <w:t>44.4</w:t>
            </w: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r w:rsidRPr="00BD4B81">
              <w:t>-17.1</w:t>
            </w: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auto" w:fill="auto"/>
            <w:noWrap/>
            <w:vAlign w:val="center"/>
            <w:hideMark/>
          </w:tcPr>
          <w:p w:rsidR="00BD4B81" w:rsidRPr="00FE4DA9" w:rsidRDefault="00BD4B81" w:rsidP="00BD4B81">
            <w:pPr>
              <w:rPr>
                <w:strike/>
              </w:rPr>
            </w:pPr>
            <w:r w:rsidRPr="00FE4DA9">
              <w:rPr>
                <w:strike/>
              </w:rPr>
              <w:t>No</w:t>
            </w:r>
          </w:p>
        </w:tc>
        <w:tc>
          <w:tcPr>
            <w:tcW w:w="657" w:type="dxa"/>
            <w:shd w:val="clear" w:color="auto" w:fill="auto"/>
            <w:noWrap/>
            <w:vAlign w:val="center"/>
            <w:hideMark/>
          </w:tcPr>
          <w:p w:rsidR="00BD4B81" w:rsidRPr="00FE4DA9" w:rsidRDefault="00BD4B81" w:rsidP="00BD4B81">
            <w:pPr>
              <w:rPr>
                <w:strike/>
              </w:rPr>
            </w:pPr>
            <w:r w:rsidRPr="00FE4DA9">
              <w:rPr>
                <w:strike/>
              </w:rPr>
              <w:t>No</w:t>
            </w: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tc>
        <w:tc>
          <w:tcPr>
            <w:tcW w:w="754" w:type="dxa"/>
            <w:tcBorders>
              <w:left w:val="single" w:sz="12" w:space="0" w:color="auto"/>
            </w:tcBorders>
            <w:shd w:val="clear" w:color="auto" w:fill="auto"/>
            <w:noWrap/>
            <w:vAlign w:val="center"/>
            <w:hideMark/>
          </w:tcPr>
          <w:p w:rsidR="00BD4B81" w:rsidRPr="00BD4B81" w:rsidRDefault="00BD4B81" w:rsidP="009744CF">
            <w:pPr>
              <w:jc w:val="center"/>
            </w:pPr>
          </w:p>
        </w:tc>
        <w:tc>
          <w:tcPr>
            <w:tcW w:w="755"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tc>
        <w:tc>
          <w:tcPr>
            <w:tcW w:w="754" w:type="dxa"/>
            <w:tcBorders>
              <w:left w:val="single" w:sz="12" w:space="0" w:color="auto"/>
            </w:tcBorders>
            <w:shd w:val="clear" w:color="auto" w:fill="auto"/>
            <w:noWrap/>
            <w:vAlign w:val="center"/>
            <w:hideMark/>
          </w:tcPr>
          <w:p w:rsidR="00BD4B81" w:rsidRPr="00BD4B81" w:rsidRDefault="00BD4B81" w:rsidP="009744CF">
            <w:pPr>
              <w:jc w:val="center"/>
            </w:pPr>
          </w:p>
        </w:tc>
        <w:tc>
          <w:tcPr>
            <w:tcW w:w="755"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754" w:type="dxa"/>
            <w:shd w:val="clear" w:color="auto" w:fill="auto"/>
            <w:noWrap/>
            <w:vAlign w:val="center"/>
            <w:hideMark/>
          </w:tcPr>
          <w:p w:rsidR="00BD4B81" w:rsidRPr="00BD4B81" w:rsidRDefault="00BD4B81" w:rsidP="009744CF">
            <w:pPr>
              <w:jc w:val="center"/>
            </w:pPr>
          </w:p>
        </w:tc>
        <w:tc>
          <w:tcPr>
            <w:tcW w:w="1152" w:type="dxa"/>
            <w:tcBorders>
              <w:right w:val="single" w:sz="12" w:space="0" w:color="auto"/>
            </w:tcBorders>
            <w:shd w:val="clear" w:color="auto" w:fill="auto"/>
            <w:noWrap/>
            <w:vAlign w:val="center"/>
            <w:hideMark/>
          </w:tcPr>
          <w:p w:rsidR="00BD4B81" w:rsidRPr="00BD4B81" w:rsidRDefault="00BD4B81" w:rsidP="009744CF">
            <w:pPr>
              <w:jc w:val="center"/>
            </w:pP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c>
          <w:tcPr>
            <w:tcW w:w="657" w:type="dxa"/>
            <w:shd w:val="clear" w:color="auto" w:fill="auto"/>
            <w:noWrap/>
            <w:vAlign w:val="center"/>
            <w:hideMark/>
          </w:tcPr>
          <w:p w:rsidR="00BD4B81" w:rsidRPr="00FE4DA9" w:rsidRDefault="00BD4B81" w:rsidP="00BD4B81">
            <w:pPr>
              <w:rPr>
                <w:strike/>
              </w:rPr>
            </w:pPr>
          </w:p>
        </w:tc>
      </w:tr>
      <w:tr w:rsidR="00BD4B81" w:rsidRPr="00BD4B81" w:rsidTr="00467CCF">
        <w:tc>
          <w:tcPr>
            <w:tcW w:w="1539" w:type="dxa"/>
            <w:tcBorders>
              <w:right w:val="single" w:sz="12" w:space="0" w:color="auto"/>
            </w:tcBorders>
            <w:shd w:val="clear" w:color="auto" w:fill="auto"/>
            <w:noWrap/>
            <w:vAlign w:val="center"/>
            <w:hideMark/>
          </w:tcPr>
          <w:p w:rsidR="00BD4B81" w:rsidRPr="00BD4B81" w:rsidRDefault="00BD4B81" w:rsidP="00BD4B81">
            <w:r w:rsidRPr="00BD4B81">
              <w:t>White</w:t>
            </w:r>
          </w:p>
        </w:tc>
        <w:tc>
          <w:tcPr>
            <w:tcW w:w="754" w:type="dxa"/>
            <w:tcBorders>
              <w:left w:val="single" w:sz="12" w:space="0" w:color="auto"/>
              <w:bottom w:val="single" w:sz="12" w:space="0" w:color="auto"/>
            </w:tcBorders>
            <w:shd w:val="clear" w:color="auto" w:fill="auto"/>
            <w:noWrap/>
            <w:vAlign w:val="center"/>
            <w:hideMark/>
          </w:tcPr>
          <w:p w:rsidR="00BD4B81" w:rsidRPr="00BD4B81" w:rsidRDefault="00BD4B81" w:rsidP="009744CF">
            <w:pPr>
              <w:jc w:val="center"/>
            </w:pPr>
            <w:r w:rsidRPr="00BD4B81">
              <w:t>57.7</w:t>
            </w:r>
          </w:p>
        </w:tc>
        <w:tc>
          <w:tcPr>
            <w:tcW w:w="755" w:type="dxa"/>
            <w:tcBorders>
              <w:bottom w:val="single" w:sz="12" w:space="0" w:color="auto"/>
            </w:tcBorders>
            <w:shd w:val="clear" w:color="auto" w:fill="auto"/>
            <w:noWrap/>
            <w:vAlign w:val="center"/>
            <w:hideMark/>
          </w:tcPr>
          <w:p w:rsidR="00BD4B81" w:rsidRPr="00BD4B81" w:rsidRDefault="00BD4B81" w:rsidP="009744CF">
            <w:pPr>
              <w:jc w:val="center"/>
            </w:pPr>
            <w:r w:rsidRPr="00BD4B81">
              <w:t>62.5</w:t>
            </w:r>
          </w:p>
        </w:tc>
        <w:tc>
          <w:tcPr>
            <w:tcW w:w="754" w:type="dxa"/>
            <w:tcBorders>
              <w:bottom w:val="single" w:sz="12" w:space="0" w:color="auto"/>
            </w:tcBorders>
            <w:shd w:val="clear" w:color="auto" w:fill="auto"/>
            <w:noWrap/>
            <w:vAlign w:val="center"/>
            <w:hideMark/>
          </w:tcPr>
          <w:p w:rsidR="00BD4B81" w:rsidRPr="00BD4B81" w:rsidRDefault="00BD4B81" w:rsidP="009744CF">
            <w:pPr>
              <w:jc w:val="center"/>
            </w:pPr>
            <w:r w:rsidRPr="00BD4B81">
              <w:t>64.0</w:t>
            </w:r>
          </w:p>
        </w:tc>
        <w:tc>
          <w:tcPr>
            <w:tcW w:w="754" w:type="dxa"/>
            <w:tcBorders>
              <w:bottom w:val="single" w:sz="12" w:space="0" w:color="auto"/>
            </w:tcBorders>
            <w:shd w:val="clear" w:color="auto" w:fill="auto"/>
            <w:noWrap/>
            <w:vAlign w:val="center"/>
            <w:hideMark/>
          </w:tcPr>
          <w:p w:rsidR="00BD4B81" w:rsidRPr="00BD4B81" w:rsidRDefault="00BD4B81" w:rsidP="009744CF">
            <w:pPr>
              <w:jc w:val="center"/>
            </w:pPr>
            <w:r w:rsidRPr="00BD4B81">
              <w:t>63.3</w:t>
            </w:r>
          </w:p>
        </w:tc>
        <w:tc>
          <w:tcPr>
            <w:tcW w:w="754" w:type="dxa"/>
            <w:tcBorders>
              <w:bottom w:val="single" w:sz="12" w:space="0" w:color="auto"/>
            </w:tcBorders>
            <w:shd w:val="clear" w:color="auto" w:fill="auto"/>
            <w:noWrap/>
            <w:vAlign w:val="center"/>
            <w:hideMark/>
          </w:tcPr>
          <w:p w:rsidR="00BD4B81" w:rsidRPr="00BD4B81" w:rsidRDefault="00BD4B81" w:rsidP="009744CF">
            <w:pPr>
              <w:jc w:val="center"/>
            </w:pPr>
            <w:r w:rsidRPr="00BD4B81">
              <w:t>66.2</w:t>
            </w:r>
          </w:p>
        </w:tc>
        <w:tc>
          <w:tcPr>
            <w:tcW w:w="1152" w:type="dxa"/>
            <w:tcBorders>
              <w:bottom w:val="single" w:sz="12" w:space="0" w:color="auto"/>
              <w:right w:val="single" w:sz="12" w:space="0" w:color="auto"/>
            </w:tcBorders>
            <w:shd w:val="clear" w:color="auto" w:fill="auto"/>
            <w:noWrap/>
            <w:vAlign w:val="center"/>
            <w:hideMark/>
          </w:tcPr>
          <w:p w:rsidR="00BD4B81" w:rsidRPr="00BD4B81" w:rsidRDefault="00BD4B81" w:rsidP="009744CF">
            <w:pPr>
              <w:jc w:val="center"/>
            </w:pPr>
            <w:r w:rsidRPr="00BD4B81">
              <w:t>+2.9</w:t>
            </w:r>
          </w:p>
        </w:tc>
        <w:tc>
          <w:tcPr>
            <w:tcW w:w="657" w:type="dxa"/>
            <w:tcBorders>
              <w:left w:val="single" w:sz="12" w:space="0" w:color="auto"/>
            </w:tcBorders>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c>
          <w:tcPr>
            <w:tcW w:w="657" w:type="dxa"/>
            <w:shd w:val="clear" w:color="000000" w:fill="DBE5F1"/>
            <w:noWrap/>
            <w:vAlign w:val="center"/>
            <w:hideMark/>
          </w:tcPr>
          <w:p w:rsidR="00BD4B81" w:rsidRPr="00FE4DA9" w:rsidRDefault="00BD4B81" w:rsidP="00BD4B81">
            <w:pPr>
              <w:rPr>
                <w:strike/>
              </w:rPr>
            </w:pPr>
            <w:r w:rsidRPr="00FE4DA9">
              <w:rPr>
                <w:strike/>
              </w:rPr>
              <w:t>Yes</w:t>
            </w:r>
          </w:p>
        </w:tc>
      </w:tr>
    </w:tbl>
    <w:p w:rsidR="00A15756" w:rsidRPr="003E2705" w:rsidRDefault="003E2705" w:rsidP="003E2705">
      <w:pPr>
        <w:jc w:val="right"/>
        <w:rPr>
          <w:i/>
        </w:rPr>
      </w:pPr>
      <w:r w:rsidRPr="003E2705">
        <w:rPr>
          <w:i/>
        </w:rPr>
        <w:t>Source</w:t>
      </w:r>
      <w:r>
        <w:rPr>
          <w:i/>
        </w:rPr>
        <w:t xml:space="preserve">: </w:t>
      </w:r>
    </w:p>
    <w:p w:rsidR="00BD4B81" w:rsidRPr="00BD4B81" w:rsidRDefault="00BD4B81" w:rsidP="00AF18F3">
      <w:pPr>
        <w:ind w:firstLine="288"/>
      </w:pPr>
      <w:r w:rsidRPr="00BD4B81">
        <w:t xml:space="preserve">Of specific concern – both to the benefit of individual students and to the school at large – is the </w:t>
      </w:r>
      <w:proofErr w:type="gramStart"/>
      <w:r w:rsidRPr="00BD4B81">
        <w:t>achievement</w:t>
      </w:r>
      <w:proofErr w:type="gramEnd"/>
      <w:r w:rsidRPr="00BD4B81">
        <w:t xml:space="preserve"> gap in reading that is negatively impacting the ability of the school to meet Adequate Yearly Progress (AYP) goals and to get off of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Pr="00BD4B81">
        <w:t xml:space="preserve"> there is an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p>
    <w:p w:rsidR="0003070E" w:rsidRPr="008B3018" w:rsidRDefault="0003070E" w:rsidP="00AF18F3">
      <w:pPr>
        <w:ind w:firstLine="288"/>
        <w:rPr>
          <w:sz w:val="8"/>
          <w:szCs w:val="8"/>
        </w:rPr>
      </w:pPr>
    </w:p>
    <w:p w:rsidR="0003070E" w:rsidRPr="000047E8" w:rsidRDefault="0003070E">
      <w:r w:rsidRPr="000047E8">
        <w:t>2) Teacher professional development. Support to integrate technology</w:t>
      </w:r>
    </w:p>
    <w:p w:rsidR="0003070E" w:rsidRDefault="00FE4DA9" w:rsidP="00AF18F3">
      <w:pPr>
        <w:ind w:firstLine="288"/>
      </w:pPr>
      <w:r>
        <w:t xml:space="preserve">Teachers agree that the main missing ingredient to success is training on technology integration and continuing support through follow along training including coaching. Teachers’ self assessment on </w:t>
      </w:r>
      <w:r w:rsidR="00027365">
        <w:t>Profiler Pro shows that ---------------------------------</w:t>
      </w:r>
    </w:p>
    <w:p w:rsidR="00027365" w:rsidRDefault="00027365" w:rsidP="00AF18F3">
      <w:r>
        <w:t>-------------------------------</w:t>
      </w:r>
    </w:p>
    <w:p w:rsidR="00AF18F3" w:rsidRDefault="00027365" w:rsidP="00AF18F3">
      <w:r>
        <w:lastRenderedPageBreak/>
        <w:t>------------------------------------</w:t>
      </w:r>
      <w:r w:rsidR="00AF18F3">
        <w:t xml:space="preserve"> </w:t>
      </w:r>
    </w:p>
    <w:p w:rsidR="00AF18F3" w:rsidRDefault="00AF18F3" w:rsidP="00AF18F3">
      <w:pPr>
        <w:ind w:firstLine="288"/>
      </w:pPr>
      <w:r>
        <w:t>On a recent survey of teachers at Franklin, teachers revealed that -----------</w:t>
      </w:r>
    </w:p>
    <w:p w:rsidR="00AF18F3" w:rsidRDefault="00AF18F3" w:rsidP="00AF18F3">
      <w:r>
        <w:t>----------------------------------</w:t>
      </w:r>
    </w:p>
    <w:p w:rsidR="00AF18F3" w:rsidRDefault="00AF18F3" w:rsidP="00AF18F3">
      <w:r>
        <w:t>-------------------------------------</w:t>
      </w:r>
    </w:p>
    <w:p w:rsidR="00AF18F3" w:rsidRDefault="00AF18F3" w:rsidP="00AF18F3">
      <w:r>
        <w:t>---------------------------------------</w:t>
      </w:r>
    </w:p>
    <w:p w:rsidR="008B3018" w:rsidRDefault="008B3018" w:rsidP="00AF18F3">
      <w:r>
        <w:t xml:space="preserve">----------- </w:t>
      </w:r>
    </w:p>
    <w:p w:rsidR="008B3018" w:rsidRDefault="008B3018" w:rsidP="00AF18F3">
      <w:r>
        <w:t>----------</w:t>
      </w:r>
    </w:p>
    <w:p w:rsidR="00027365" w:rsidRDefault="00027365" w:rsidP="00AF18F3">
      <w:pPr>
        <w:ind w:firstLine="288"/>
      </w:pPr>
      <w:r>
        <w:t>Further, teachers’ self assessment of their and the school’s status on the Project for the 21</w:t>
      </w:r>
      <w:r w:rsidRPr="00027365">
        <w:rPr>
          <w:vertAlign w:val="superscript"/>
        </w:rPr>
        <w:t>st</w:t>
      </w:r>
      <w:r>
        <w:t xml:space="preserve"> Century’s Mile Guide shows that -----------------------</w:t>
      </w:r>
    </w:p>
    <w:p w:rsidR="00027365" w:rsidRDefault="00027365" w:rsidP="00AF18F3">
      <w:r>
        <w:t>---------------------------</w:t>
      </w:r>
    </w:p>
    <w:p w:rsidR="00027365" w:rsidRDefault="00027365" w:rsidP="00AF18F3">
      <w:pPr>
        <w:ind w:firstLine="288"/>
      </w:pPr>
      <w:r>
        <w:t>Clearly, professional development is needed and desired by all staff --------</w:t>
      </w:r>
    </w:p>
    <w:p w:rsidR="00FE4DA9" w:rsidRDefault="00FE4DA9"/>
    <w:p w:rsidR="0003070E" w:rsidRPr="000047E8" w:rsidRDefault="0003070E">
      <w:r w:rsidRPr="000047E8">
        <w:t>3) Need for technology</w:t>
      </w:r>
    </w:p>
    <w:p w:rsidR="0003070E" w:rsidRPr="00AF18F3" w:rsidRDefault="00FE4DA9" w:rsidP="00AF18F3">
      <w:pPr>
        <w:ind w:firstLine="288"/>
      </w:pPr>
      <w:r w:rsidRPr="00AF18F3">
        <w:t xml:space="preserve">Since there has been consistent acquisition of technology in the school, technology needs are limited to </w:t>
      </w:r>
      <w:r w:rsidR="00F87508" w:rsidRPr="00AF18F3">
        <w:t>---------</w:t>
      </w:r>
    </w:p>
    <w:p w:rsidR="00FE4DA9" w:rsidRPr="00AF18F3" w:rsidRDefault="00F87508" w:rsidP="00AF18F3">
      <w:r w:rsidRPr="00AF18F3">
        <w:t>-----------</w:t>
      </w:r>
    </w:p>
    <w:p w:rsidR="00FE4DA9" w:rsidRDefault="00F87508" w:rsidP="00AF18F3">
      <w:r>
        <w:t>------------</w:t>
      </w:r>
    </w:p>
    <w:p w:rsidR="00FE4DA9" w:rsidRDefault="00FE4DA9"/>
    <w:p w:rsidR="00FE4DA9" w:rsidRDefault="00FE4DA9"/>
    <w:p w:rsidR="00FE4DA9" w:rsidRDefault="00FE4DA9"/>
    <w:p w:rsidR="0003070E" w:rsidRPr="0003070E" w:rsidRDefault="000047E8">
      <w:pPr>
        <w:rPr>
          <w:b/>
        </w:rPr>
      </w:pPr>
      <w:r>
        <w:rPr>
          <w:b/>
        </w:rPr>
        <w:t>D</w:t>
      </w:r>
      <w:r w:rsidR="0003070E" w:rsidRPr="0003070E">
        <w:rPr>
          <w:b/>
        </w:rPr>
        <w:t>. Justification of need for project</w:t>
      </w:r>
    </w:p>
    <w:p w:rsidR="0063247B" w:rsidRDefault="00F87508">
      <w:r>
        <w:t>There is a strong and distinct need for the school to have the support of the TRC project in order to affect the necessary change in culture that is needed to establish Franklin as a 21</w:t>
      </w:r>
      <w:r w:rsidRPr="00F87508">
        <w:rPr>
          <w:vertAlign w:val="superscript"/>
        </w:rPr>
        <w:t>st</w:t>
      </w:r>
      <w:r>
        <w:t xml:space="preserve"> century learning environment that can adequately prepare students with the necessary skills and ability to thrive in their academic and life pursuits beyond high school. </w:t>
      </w:r>
      <w:r w:rsidR="0063247B">
        <w:t xml:space="preserve">A recent survey of parents shows that --% of students </w:t>
      </w:r>
      <w:proofErr w:type="gramStart"/>
      <w:r w:rsidR="0063247B">
        <w:t>have</w:t>
      </w:r>
      <w:proofErr w:type="gramEnd"/>
      <w:r w:rsidR="0063247B">
        <w:t xml:space="preserve"> no access to technology at home, --% consider themselves to be “beginners” with technology and --%. In addition, --% feel that they cannot assist their child with technology related learning activities resulting in --% wanting more technology for instruction at school. Additionally, --% of parents feel that their child would be more engaged in school work if more technology was used in their classrooms. </w:t>
      </w:r>
    </w:p>
    <w:p w:rsidR="0063247B" w:rsidRPr="008B3018" w:rsidRDefault="0063247B">
      <w:pPr>
        <w:rPr>
          <w:sz w:val="8"/>
          <w:szCs w:val="8"/>
        </w:rPr>
      </w:pPr>
    </w:p>
    <w:p w:rsidR="0003070E" w:rsidRDefault="00F87508" w:rsidP="008B3018">
      <w:pPr>
        <w:ind w:firstLine="288"/>
      </w:pPr>
      <w:r>
        <w:t>With the drastic funding cuts experienced by the district, resources are increasing</w:t>
      </w:r>
      <w:r w:rsidR="008B3018">
        <w:t>ly</w:t>
      </w:r>
      <w:r>
        <w:t xml:space="preserve"> limited for this --- and the ability to --- is jeopardized. Given the needs of students and the dedication, motivation and commitment of the staff at Franklin,  funding of the proposed project will not only yield increases in instruction and consequent improvement in their students’ scores, but it will spawn a </w:t>
      </w:r>
      <w:r w:rsidR="0063247B">
        <w:t>school wide</w:t>
      </w:r>
      <w:r>
        <w:t xml:space="preserve"> change in culture</w:t>
      </w:r>
      <w:r w:rsidR="0063247B">
        <w:t xml:space="preserve"> that will benefit all students in an ever changing -----.</w:t>
      </w:r>
    </w:p>
    <w:sectPr w:rsidR="0003070E"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3070E"/>
    <w:rsid w:val="000047E8"/>
    <w:rsid w:val="00027365"/>
    <w:rsid w:val="0003070E"/>
    <w:rsid w:val="0009112B"/>
    <w:rsid w:val="001B4663"/>
    <w:rsid w:val="001C1CF0"/>
    <w:rsid w:val="001C263A"/>
    <w:rsid w:val="00276403"/>
    <w:rsid w:val="003306C8"/>
    <w:rsid w:val="003A53A4"/>
    <w:rsid w:val="003E2705"/>
    <w:rsid w:val="003E32E9"/>
    <w:rsid w:val="00467B79"/>
    <w:rsid w:val="004B4881"/>
    <w:rsid w:val="0055159B"/>
    <w:rsid w:val="005A05CE"/>
    <w:rsid w:val="0063247B"/>
    <w:rsid w:val="008B3018"/>
    <w:rsid w:val="008D28E4"/>
    <w:rsid w:val="008D6889"/>
    <w:rsid w:val="0092471E"/>
    <w:rsid w:val="00947107"/>
    <w:rsid w:val="009744CF"/>
    <w:rsid w:val="00A13B05"/>
    <w:rsid w:val="00A15756"/>
    <w:rsid w:val="00AB05B2"/>
    <w:rsid w:val="00AF18F3"/>
    <w:rsid w:val="00BD4B81"/>
    <w:rsid w:val="00DC0576"/>
    <w:rsid w:val="00E12FAB"/>
    <w:rsid w:val="00F87508"/>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3</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10</cp:revision>
  <cp:lastPrinted>2011-03-31T19:31:00Z</cp:lastPrinted>
  <dcterms:created xsi:type="dcterms:W3CDTF">2011-03-31T15:44:00Z</dcterms:created>
  <dcterms:modified xsi:type="dcterms:W3CDTF">2011-03-31T19:33:00Z</dcterms:modified>
</cp:coreProperties>
</file>